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line="0" w:lineRule="atLeast"/>
        <w:ind w:firstLine="480"/>
        <w:jc w:val="center"/>
        <w:rPr>
          <w:rFonts w:ascii="微软雅黑" w:hAnsi="微软雅黑" w:eastAsia="微软雅黑" w:cs="微软雅黑"/>
          <w:sz w:val="30"/>
          <w:szCs w:val="30"/>
          <w:shd w:val="clear" w:color="auto" w:fill="FFFFFF"/>
          <w:lang w:bidi="ar"/>
        </w:rPr>
      </w:pPr>
      <w:r>
        <w:rPr>
          <w:rFonts w:hint="eastAsia" w:ascii="微软雅黑" w:hAnsi="微软雅黑" w:eastAsia="微软雅黑" w:cs="微软雅黑"/>
          <w:sz w:val="30"/>
          <w:szCs w:val="30"/>
          <w:shd w:val="clear" w:color="auto" w:fill="FFFFFF"/>
          <w:lang w:bidi="ar"/>
        </w:rPr>
        <w:t>建行长春</w:t>
      </w:r>
      <w:r>
        <w:rPr>
          <w:rFonts w:hint="eastAsia" w:ascii="微软雅黑" w:hAnsi="微软雅黑" w:eastAsia="微软雅黑" w:cs="微软雅黑"/>
          <w:sz w:val="30"/>
          <w:szCs w:val="30"/>
          <w:shd w:val="clear" w:color="auto" w:fill="FFFFFF"/>
          <w:lang w:eastAsia="zh-CN" w:bidi="ar"/>
        </w:rPr>
        <w:t>双阳</w:t>
      </w:r>
      <w:r>
        <w:rPr>
          <w:rFonts w:hint="eastAsia" w:ascii="微软雅黑" w:hAnsi="微软雅黑" w:eastAsia="微软雅黑" w:cs="微软雅黑"/>
          <w:sz w:val="30"/>
          <w:szCs w:val="30"/>
          <w:shd w:val="clear" w:color="auto" w:fill="FFFFFF"/>
          <w:lang w:bidi="ar"/>
        </w:rPr>
        <w:t>支行关于公开征集</w:t>
      </w:r>
      <w:r>
        <w:rPr>
          <w:rFonts w:hint="eastAsia" w:ascii="微软雅黑" w:hAnsi="微软雅黑" w:eastAsia="微软雅黑" w:cs="微软雅黑"/>
          <w:sz w:val="30"/>
          <w:szCs w:val="30"/>
          <w:shd w:val="clear" w:color="auto" w:fill="FFFFFF"/>
          <w:lang w:eastAsia="zh-CN" w:bidi="ar"/>
        </w:rPr>
        <w:t>“双阳支行养老金融宣传推介活动</w:t>
      </w:r>
      <w:r>
        <w:rPr>
          <w:rFonts w:hint="eastAsia" w:ascii="微软雅黑" w:hAnsi="微软雅黑" w:eastAsia="微软雅黑" w:cs="微软雅黑"/>
          <w:sz w:val="30"/>
          <w:szCs w:val="30"/>
          <w:shd w:val="clear" w:color="auto" w:fill="FFFFFF"/>
          <w:lang w:val="en-US" w:eastAsia="zh-CN" w:bidi="ar"/>
        </w:rPr>
        <w:t>”</w:t>
      </w:r>
      <w:r>
        <w:rPr>
          <w:rFonts w:hint="eastAsia" w:ascii="微软雅黑" w:hAnsi="微软雅黑" w:eastAsia="微软雅黑" w:cs="微软雅黑"/>
          <w:sz w:val="30"/>
          <w:szCs w:val="30"/>
          <w:shd w:val="clear" w:color="auto" w:fill="FFFFFF"/>
          <w:lang w:bidi="ar"/>
        </w:rPr>
        <w:t>项目供应商的公告</w:t>
      </w:r>
    </w:p>
    <w:p>
      <w:pPr>
        <w:pStyle w:val="4"/>
        <w:widowControl/>
        <w:shd w:val="clear" w:color="auto" w:fill="FFFFFF"/>
        <w:spacing w:beforeAutospacing="0" w:afterAutospacing="0" w:line="0" w:lineRule="atLeast"/>
        <w:ind w:firstLine="480"/>
        <w:jc w:val="center"/>
        <w:rPr>
          <w:rFonts w:ascii="微软雅黑" w:hAnsi="微软雅黑" w:eastAsia="微软雅黑" w:cs="微软雅黑"/>
          <w:sz w:val="30"/>
          <w:szCs w:val="30"/>
          <w:shd w:val="clear" w:color="auto" w:fill="FFFFFF"/>
          <w:lang w:bidi="ar"/>
        </w:rPr>
      </w:pPr>
      <w:r>
        <w:rPr>
          <w:rFonts w:hint="eastAsia" w:ascii="微软雅黑" w:hAnsi="微软雅黑" w:eastAsia="微软雅黑" w:cs="微软雅黑"/>
          <w:sz w:val="30"/>
          <w:szCs w:val="30"/>
          <w:shd w:val="clear" w:color="auto" w:fill="FFFFFF"/>
          <w:lang w:bidi="ar"/>
        </w:rPr>
        <w:t></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ascii="彩虹粗仿宋" w:hAnsi="彩虹粗仿宋" w:eastAsia="彩虹粗仿宋" w:cs="彩虹粗仿宋"/>
          <w:color w:val="333333"/>
          <w:sz w:val="30"/>
          <w:szCs w:val="30"/>
          <w:shd w:val="clear" w:color="auto" w:fill="FFFFFF"/>
        </w:rPr>
        <w:t>根据业务发展需要，我行现公开征集供应商，有关事宜公告如下：</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ascii="彩虹黑体" w:hAnsi="彩虹黑体" w:eastAsia="彩虹黑体" w:cs="彩虹黑体"/>
          <w:color w:val="333333"/>
          <w:sz w:val="30"/>
          <w:szCs w:val="30"/>
          <w:shd w:val="clear" w:color="auto" w:fill="FFFFFF"/>
        </w:rPr>
        <w:t>一、征集供应商提供商品或服务范围</w:t>
      </w:r>
    </w:p>
    <w:p>
      <w:pPr>
        <w:pStyle w:val="4"/>
        <w:widowControl/>
        <w:shd w:val="clear" w:color="auto" w:fill="FFFFFF"/>
        <w:spacing w:beforeAutospacing="0" w:afterAutospacing="0" w:line="0" w:lineRule="atLeast"/>
        <w:ind w:firstLine="420"/>
        <w:rPr>
          <w:rFonts w:hint="eastAsia" w:ascii="彩虹粗仿宋" w:hAnsi="彩虹粗仿宋" w:eastAsia="彩虹粗仿宋" w:cs="彩虹粗仿宋"/>
          <w:color w:val="333333"/>
          <w:sz w:val="30"/>
          <w:szCs w:val="30"/>
          <w:shd w:val="clear" w:color="auto" w:fill="FFFFFF"/>
          <w:lang w:eastAsia="zh-CN"/>
        </w:rPr>
      </w:pPr>
      <w:r>
        <w:rPr>
          <w:rFonts w:hint="eastAsia" w:ascii="彩虹粗仿宋" w:hAnsi="彩虹粗仿宋" w:eastAsia="彩虹粗仿宋" w:cs="彩虹粗仿宋"/>
          <w:color w:val="333333"/>
          <w:sz w:val="30"/>
          <w:szCs w:val="30"/>
          <w:shd w:val="clear" w:color="auto" w:fill="FFFFFF"/>
        </w:rPr>
        <w:t>建行长春双阳支行关于公开征集“双阳支行养老金融宣传推介活动”</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黑体" w:hAnsi="彩虹黑体" w:eastAsia="彩虹黑体" w:cs="彩虹黑体"/>
          <w:color w:val="333333"/>
          <w:sz w:val="30"/>
          <w:szCs w:val="30"/>
          <w:shd w:val="clear" w:color="auto" w:fill="FFFFFF"/>
        </w:rPr>
        <w:t>二、征集时间</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FF0000"/>
          <w:sz w:val="30"/>
          <w:szCs w:val="30"/>
          <w:shd w:val="clear" w:color="auto" w:fill="FFFFFF"/>
        </w:rPr>
        <w:t>本次供应商征集自即日起至2025年</w:t>
      </w:r>
      <w:r>
        <w:rPr>
          <w:rFonts w:hint="eastAsia" w:ascii="彩虹粗仿宋" w:hAnsi="彩虹粗仿宋" w:eastAsia="彩虹粗仿宋" w:cs="彩虹粗仿宋"/>
          <w:color w:val="FF0000"/>
          <w:sz w:val="30"/>
          <w:szCs w:val="30"/>
          <w:shd w:val="clear" w:color="auto" w:fill="FFFFFF"/>
          <w:lang w:val="en-US" w:eastAsia="zh-CN"/>
        </w:rPr>
        <w:t>11</w:t>
      </w:r>
      <w:r>
        <w:rPr>
          <w:rFonts w:hint="eastAsia" w:ascii="彩虹粗仿宋" w:hAnsi="彩虹粗仿宋" w:eastAsia="彩虹粗仿宋" w:cs="彩虹粗仿宋"/>
          <w:color w:val="FF0000"/>
          <w:sz w:val="30"/>
          <w:szCs w:val="30"/>
          <w:shd w:val="clear" w:color="auto" w:fill="FFFFFF"/>
        </w:rPr>
        <w:t>月</w:t>
      </w:r>
      <w:r>
        <w:rPr>
          <w:rFonts w:hint="eastAsia" w:ascii="彩虹粗仿宋" w:hAnsi="彩虹粗仿宋" w:eastAsia="彩虹粗仿宋" w:cs="彩虹粗仿宋"/>
          <w:color w:val="FF0000"/>
          <w:sz w:val="30"/>
          <w:szCs w:val="30"/>
          <w:shd w:val="clear" w:color="auto" w:fill="FFFFFF"/>
          <w:lang w:val="en-US" w:eastAsia="zh-CN"/>
        </w:rPr>
        <w:t>28</w:t>
      </w:r>
      <w:r>
        <w:rPr>
          <w:rFonts w:hint="eastAsia" w:ascii="彩虹粗仿宋" w:hAnsi="彩虹粗仿宋" w:eastAsia="彩虹粗仿宋" w:cs="彩虹粗仿宋"/>
          <w:color w:val="FF0000"/>
          <w:sz w:val="30"/>
          <w:szCs w:val="30"/>
          <w:shd w:val="clear" w:color="auto" w:fill="FFFFFF"/>
        </w:rPr>
        <w:t>日</w:t>
      </w:r>
      <w:r>
        <w:rPr>
          <w:rFonts w:hint="eastAsia" w:ascii="彩虹粗仿宋" w:hAnsi="彩虹粗仿宋" w:eastAsia="彩虹粗仿宋" w:cs="彩虹粗仿宋"/>
          <w:color w:val="FF0000"/>
          <w:sz w:val="30"/>
          <w:szCs w:val="30"/>
          <w:shd w:val="clear" w:color="auto" w:fill="FFFFFF"/>
          <w:lang w:val="en-US" w:eastAsia="zh-CN"/>
        </w:rPr>
        <w:t>17</w:t>
      </w:r>
      <w:r>
        <w:rPr>
          <w:rFonts w:hint="eastAsia" w:ascii="彩虹粗仿宋" w:hAnsi="彩虹粗仿宋" w:eastAsia="彩虹粗仿宋" w:cs="彩虹粗仿宋"/>
          <w:color w:val="FF0000"/>
          <w:sz w:val="30"/>
          <w:szCs w:val="30"/>
          <w:shd w:val="clear" w:color="auto" w:fill="FFFFFF"/>
        </w:rPr>
        <w:t>:00止。</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黑体" w:hAnsi="彩虹黑体" w:eastAsia="彩虹黑体" w:cs="彩虹黑体"/>
          <w:color w:val="333333"/>
          <w:sz w:val="30"/>
          <w:szCs w:val="30"/>
          <w:shd w:val="clear" w:color="auto" w:fill="FFFFFF"/>
        </w:rPr>
        <w:t>三、入库基本条件</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（一）具有独立承担民事责任的能力，且公司成立时间在一年以上；</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（二）具有良好的商业信誉和健全的财务会计制度；</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（三）具有履行合同所必需的设备和专业技术能力；</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（四）有依法缴纳税收和社会保障资金的良好记录；</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（五）近三年内，在经营活动中没有重大违法记录；</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（六）法律、行政法规规定的其它条件；</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（七）在我行无严重不良行为记录，不在建行供应商禁用/退出期内。</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黑体" w:hAnsi="彩虹黑体" w:eastAsia="彩虹黑体" w:cs="彩虹黑体"/>
          <w:color w:val="333333"/>
          <w:sz w:val="30"/>
          <w:szCs w:val="30"/>
          <w:shd w:val="clear" w:color="auto" w:fill="FFFFFF"/>
        </w:rPr>
        <w:t>四、资质及相关要求</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（一）资质要求</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1.供应商具有独立承担民事责任的能力，遵守国家有关法律、法规，具有良好的商业信誉和健全的财务会计制度。</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2.供应商当前未处于限制开展生产经营活动、责令停产停业、责令关闭、限制从业等重大行政处罚期内。</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3.法定代表人（负责人）为同一人或存在控股、管理关系的不同申请人，不得同时参加本项目。</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4.供应商与建设银行不存在利益冲突，不存在损害建设银行合法利益和声誉的情形，不存在针对建设银行的重大诚信问题。</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5.供应商在资格审查时未处于建设银行吉林行供应商禁用或退出期内。</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6.供应商承诺在本项目采购过程中不存在下列情形，如存在下列情形之一，建设银行有权取消其候选资格。情形包括但不限于：</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（1）法定代表人（负责人）在生产经营活动中受到刑事处罚；</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（2）重大并购或重组，影响正常生产经营；</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（3）其他重大风险事项，影响正常采购合作。</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7.本项目（不）接受联合体报名申请。</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8.供应商当前未被“信用中国”网站列入税收违法黑名单；未被“中国执行信息公开网”列入失信被执行人名单；未被“中国政府采购网”列入政府采购严重违法失信行为记录名单；未被“国家企业信用信息公示系统”网站列入严重违法失信名单。</w:t>
      </w:r>
    </w:p>
    <w:p>
      <w:pPr>
        <w:pStyle w:val="4"/>
        <w:widowControl/>
        <w:shd w:val="clear" w:color="auto" w:fill="FFFFFF"/>
        <w:spacing w:beforeAutospacing="0" w:afterAutospacing="0" w:line="0" w:lineRule="atLeast"/>
        <w:ind w:firstLine="420"/>
        <w:rPr>
          <w:rFonts w:ascii="彩虹粗仿宋" w:hAnsi="彩虹粗仿宋" w:eastAsia="彩虹粗仿宋" w:cs="彩虹粗仿宋"/>
          <w:color w:val="333333"/>
          <w:sz w:val="30"/>
          <w:szCs w:val="30"/>
          <w:shd w:val="clear" w:color="auto" w:fill="FFFFFF"/>
        </w:rPr>
      </w:pPr>
      <w:r>
        <w:rPr>
          <w:rFonts w:hint="eastAsia" w:ascii="彩虹粗仿宋" w:hAnsi="彩虹粗仿宋" w:eastAsia="彩虹粗仿宋" w:cs="彩虹粗仿宋"/>
          <w:color w:val="333333"/>
          <w:sz w:val="30"/>
          <w:szCs w:val="30"/>
          <w:shd w:val="clear" w:color="auto" w:fill="FFFFFF"/>
        </w:rPr>
        <w:t>9.报名厂商需要有建设银行结算账户。</w:t>
      </w:r>
    </w:p>
    <w:p>
      <w:pPr>
        <w:pStyle w:val="4"/>
        <w:widowControl/>
        <w:shd w:val="clear" w:color="auto" w:fill="FFFFFF"/>
        <w:spacing w:beforeAutospacing="0" w:afterAutospacing="0" w:line="0" w:lineRule="atLeast"/>
        <w:ind w:firstLine="420"/>
        <w:rPr>
          <w:rFonts w:ascii="彩虹粗仿宋" w:hAnsi="彩虹粗仿宋" w:eastAsia="彩虹粗仿宋" w:cs="彩虹粗仿宋"/>
          <w:color w:val="333333"/>
          <w:sz w:val="30"/>
          <w:szCs w:val="30"/>
          <w:shd w:val="clear" w:color="auto" w:fill="FFFFFF"/>
        </w:rPr>
      </w:pPr>
      <w:r>
        <w:rPr>
          <w:rFonts w:hint="eastAsia" w:ascii="彩虹粗仿宋" w:hAnsi="彩虹粗仿宋" w:eastAsia="彩虹粗仿宋" w:cs="彩虹粗仿宋"/>
          <w:color w:val="333333"/>
          <w:sz w:val="30"/>
          <w:szCs w:val="30"/>
          <w:shd w:val="clear" w:color="auto" w:fill="FFFFFF"/>
        </w:rPr>
        <w:t>10.提供近一年至少1个与本项目相似案例（提供合同扫描件，以签署时间为准）。</w:t>
      </w:r>
    </w:p>
    <w:p>
      <w:pPr>
        <w:spacing w:line="540" w:lineRule="exact"/>
        <w:ind w:firstLine="420" w:firstLineChars="140"/>
        <w:rPr>
          <w:rFonts w:ascii="彩虹粗仿宋" w:eastAsia="彩虹粗仿宋"/>
          <w:sz w:val="32"/>
          <w:szCs w:val="32"/>
        </w:rPr>
      </w:pPr>
      <w:r>
        <w:rPr>
          <w:rFonts w:hint="eastAsia" w:ascii="彩虹粗仿宋" w:hAnsi="彩虹粗仿宋" w:eastAsia="彩虹粗仿宋" w:cs="彩虹粗仿宋"/>
          <w:color w:val="333333"/>
          <w:sz w:val="30"/>
          <w:szCs w:val="30"/>
          <w:shd w:val="clear" w:color="auto" w:fill="FFFFFF"/>
        </w:rPr>
        <w:t>11.</w:t>
      </w:r>
      <w:r>
        <w:rPr>
          <w:rFonts w:hint="eastAsia" w:ascii="彩虹粗仿宋" w:eastAsia="彩虹粗仿宋"/>
          <w:sz w:val="32"/>
          <w:szCs w:val="32"/>
        </w:rPr>
        <w:t>供应商注册资本</w:t>
      </w:r>
      <w:r>
        <w:rPr>
          <w:rFonts w:hint="eastAsia" w:ascii="彩虹粗仿宋" w:eastAsia="彩虹粗仿宋"/>
          <w:sz w:val="32"/>
          <w:szCs w:val="32"/>
          <w:lang w:val="en-US" w:eastAsia="zh-CN"/>
        </w:rPr>
        <w:t>10</w:t>
      </w:r>
      <w:r>
        <w:rPr>
          <w:rFonts w:hint="eastAsia" w:ascii="彩虹粗仿宋" w:eastAsia="彩虹粗仿宋"/>
          <w:sz w:val="32"/>
          <w:szCs w:val="32"/>
        </w:rPr>
        <w:t>万元及以上，且成立一年以上。</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（备注：上述1-8条需报名厂商提供盖章版承诺函，其中第8、10条需上传相关证明文件）。</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（二）产品或服务要求</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满足附件1的明细及服务要求。</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黑体" w:hAnsi="彩虹黑体" w:eastAsia="彩虹黑体" w:cs="彩虹黑体"/>
          <w:color w:val="333333"/>
          <w:sz w:val="30"/>
          <w:szCs w:val="30"/>
          <w:shd w:val="clear" w:color="auto" w:fill="FFFFFF"/>
        </w:rPr>
        <w:t>五、材料上传要求</w:t>
      </w:r>
    </w:p>
    <w:p>
      <w:pPr>
        <w:pStyle w:val="4"/>
        <w:widowControl/>
        <w:shd w:val="clear" w:color="auto" w:fill="FFFFFF"/>
        <w:spacing w:beforeAutospacing="0" w:afterAutospacing="0" w:line="0" w:lineRule="atLeast"/>
        <w:ind w:firstLine="420"/>
        <w:rPr>
          <w:rFonts w:ascii="Segoe UI" w:hAnsi="Segoe UI" w:eastAsia="Segoe UI" w:cs="Segoe UI"/>
          <w:sz w:val="21"/>
          <w:szCs w:val="21"/>
        </w:rPr>
      </w:pPr>
      <w:r>
        <w:rPr>
          <w:rFonts w:hint="eastAsia" w:ascii="彩虹粗仿宋" w:hAnsi="彩虹粗仿宋" w:eastAsia="彩虹粗仿宋" w:cs="彩虹粗仿宋"/>
          <w:color w:val="333333"/>
          <w:sz w:val="30"/>
          <w:szCs w:val="30"/>
          <w:shd w:val="clear" w:color="auto" w:fill="FFFFFF"/>
        </w:rPr>
        <w:t>基本资料请按平台注册要求上传，注册后需继续在平台补充</w:t>
      </w:r>
      <w:r>
        <w:rPr>
          <w:rFonts w:hint="eastAsia" w:ascii="彩虹粗仿宋" w:hAnsi="彩虹粗仿宋" w:eastAsia="彩虹粗仿宋" w:cs="彩虹粗仿宋"/>
          <w:sz w:val="30"/>
          <w:szCs w:val="30"/>
          <w:shd w:val="clear" w:color="auto" w:fill="FFFFFF"/>
        </w:rPr>
        <w:t>如下资料：</w:t>
      </w:r>
    </w:p>
    <w:p>
      <w:pPr>
        <w:pStyle w:val="4"/>
        <w:widowControl/>
        <w:shd w:val="clear" w:color="auto" w:fill="FFFFFF"/>
        <w:spacing w:beforeAutospacing="0" w:afterAutospacing="0" w:line="0" w:lineRule="atLeast"/>
        <w:ind w:firstLine="420"/>
        <w:rPr>
          <w:rFonts w:ascii="Segoe UI" w:hAnsi="Segoe UI" w:eastAsia="Segoe UI" w:cs="Segoe UI"/>
          <w:sz w:val="21"/>
          <w:szCs w:val="21"/>
        </w:rPr>
      </w:pPr>
      <w:r>
        <w:rPr>
          <w:rFonts w:hint="eastAsia" w:ascii="彩虹粗仿宋" w:hAnsi="彩虹粗仿宋" w:eastAsia="彩虹粗仿宋" w:cs="彩虹粗仿宋"/>
          <w:sz w:val="30"/>
          <w:szCs w:val="30"/>
          <w:shd w:val="clear" w:color="auto" w:fill="FFFFFF"/>
        </w:rPr>
        <w:t>（一）公司章程（工商局备案的扫描件，上传至公司基本信息“公司章程”栏）</w:t>
      </w:r>
    </w:p>
    <w:p>
      <w:pPr>
        <w:pStyle w:val="4"/>
        <w:widowControl/>
        <w:shd w:val="clear" w:color="auto" w:fill="FFFFFF"/>
        <w:spacing w:beforeAutospacing="0" w:afterAutospacing="0" w:line="0" w:lineRule="atLeast"/>
        <w:ind w:firstLine="420"/>
        <w:rPr>
          <w:rFonts w:ascii="Segoe UI" w:hAnsi="Segoe UI" w:eastAsia="Segoe UI" w:cs="Segoe UI"/>
          <w:sz w:val="21"/>
          <w:szCs w:val="21"/>
        </w:rPr>
      </w:pPr>
      <w:r>
        <w:rPr>
          <w:rFonts w:hint="eastAsia" w:ascii="彩虹粗仿宋" w:hAnsi="彩虹粗仿宋" w:eastAsia="彩虹粗仿宋" w:cs="彩虹粗仿宋"/>
          <w:sz w:val="30"/>
          <w:szCs w:val="30"/>
          <w:shd w:val="clear" w:color="auto" w:fill="FFFFFF"/>
        </w:rPr>
        <w:t>（二）财务报表（近一年完整审计报告或资产负债表、现金流量表、利润表盖章扫描件，在公司“财务报表”栏分别新增）</w:t>
      </w:r>
    </w:p>
    <w:p>
      <w:pPr>
        <w:pStyle w:val="4"/>
        <w:widowControl/>
        <w:shd w:val="clear" w:color="auto" w:fill="FFFFFF"/>
        <w:spacing w:beforeAutospacing="0" w:afterAutospacing="0" w:line="0" w:lineRule="atLeast"/>
        <w:ind w:firstLine="420"/>
        <w:rPr>
          <w:rFonts w:ascii="Segoe UI" w:hAnsi="Segoe UI" w:eastAsia="Segoe UI" w:cs="Segoe UI"/>
          <w:sz w:val="21"/>
          <w:szCs w:val="21"/>
        </w:rPr>
      </w:pPr>
      <w:r>
        <w:rPr>
          <w:rFonts w:hint="eastAsia" w:ascii="彩虹粗仿宋" w:hAnsi="彩虹粗仿宋" w:eastAsia="彩虹粗仿宋" w:cs="彩虹粗仿宋"/>
          <w:sz w:val="30"/>
          <w:szCs w:val="30"/>
          <w:shd w:val="clear" w:color="auto" w:fill="FFFFFF"/>
        </w:rPr>
        <w:t>（三）纳税人类型（一般纳税人需提供税务局出具的纳税人类型证明，在公司基本信息“纳税人类型”-“开票信息”栏编辑）</w:t>
      </w:r>
    </w:p>
    <w:p>
      <w:pPr>
        <w:pStyle w:val="4"/>
        <w:widowControl/>
        <w:shd w:val="clear" w:color="auto" w:fill="FFFFFF"/>
        <w:spacing w:beforeAutospacing="0" w:afterAutospacing="0" w:line="0" w:lineRule="atLeast"/>
        <w:ind w:firstLine="420"/>
        <w:rPr>
          <w:rFonts w:ascii="Segoe UI" w:hAnsi="Segoe UI" w:eastAsia="Segoe UI" w:cs="Segoe UI"/>
          <w:sz w:val="21"/>
          <w:szCs w:val="21"/>
        </w:rPr>
      </w:pPr>
      <w:r>
        <w:rPr>
          <w:rFonts w:hint="eastAsia" w:ascii="彩虹粗仿宋" w:hAnsi="彩虹粗仿宋" w:eastAsia="彩虹粗仿宋" w:cs="彩虹粗仿宋"/>
          <w:sz w:val="30"/>
          <w:szCs w:val="30"/>
          <w:shd w:val="clear" w:color="auto" w:fill="FFFFFF"/>
        </w:rPr>
        <w:t>（四）建行账户（在公司基本信息“企业账户”栏添加）</w:t>
      </w:r>
    </w:p>
    <w:p>
      <w:pPr>
        <w:pStyle w:val="4"/>
        <w:widowControl/>
        <w:shd w:val="clear" w:color="auto" w:fill="FFFFFF"/>
        <w:spacing w:beforeAutospacing="0" w:afterAutospacing="0" w:line="0" w:lineRule="atLeast"/>
        <w:ind w:firstLine="420"/>
        <w:rPr>
          <w:rFonts w:ascii="Segoe UI" w:hAnsi="Segoe UI" w:eastAsia="Segoe UI" w:cs="Segoe UI"/>
          <w:sz w:val="21"/>
          <w:szCs w:val="21"/>
        </w:rPr>
      </w:pPr>
      <w:r>
        <w:rPr>
          <w:rFonts w:hint="eastAsia" w:ascii="彩虹粗仿宋" w:hAnsi="彩虹粗仿宋" w:eastAsia="彩虹粗仿宋" w:cs="彩虹粗仿宋"/>
          <w:sz w:val="30"/>
          <w:szCs w:val="30"/>
          <w:shd w:val="clear" w:color="auto" w:fill="FFFFFF"/>
        </w:rPr>
        <w:t>（五）同类采购成功案例（合同扫描件在公司“案例信息”栏新增）</w:t>
      </w:r>
    </w:p>
    <w:p>
      <w:pPr>
        <w:pStyle w:val="4"/>
        <w:widowControl/>
        <w:shd w:val="clear" w:color="auto" w:fill="FFFFFF"/>
        <w:spacing w:beforeAutospacing="0" w:afterAutospacing="0" w:line="0" w:lineRule="atLeast"/>
        <w:ind w:firstLine="420"/>
        <w:rPr>
          <w:rFonts w:ascii="Segoe UI" w:hAnsi="Segoe UI" w:eastAsia="Segoe UI" w:cs="Segoe UI"/>
          <w:sz w:val="21"/>
          <w:szCs w:val="21"/>
        </w:rPr>
      </w:pPr>
      <w:r>
        <w:rPr>
          <w:rFonts w:hint="eastAsia" w:ascii="彩虹粗仿宋" w:hAnsi="彩虹粗仿宋" w:eastAsia="彩虹粗仿宋" w:cs="彩虹粗仿宋"/>
          <w:sz w:val="30"/>
          <w:szCs w:val="30"/>
          <w:shd w:val="clear" w:color="auto" w:fill="FFFFFF"/>
        </w:rPr>
        <w:t>（六）从事行业所必须有的认定资质（如建筑业企业资质证书、行业行政许可证书等，扫描件在公司“资质信息”栏新增）</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（七）与参与我行采购项目有关的代理资质（扫描件在公司“资质信息”栏新增）</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（八）与参与我行采购项目有关的行业资质认证（如质量管理体系认证、环境管理体系认证、职业健康安全管理体系认证等，扫描件在公司“资质信息”栏新增）</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（九）与参与我行采购项目有关的产品认证（如3C认证、节能环保产品认证等，扫描件在公司“资质信息”栏新增）</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（十）公司拥有的自主知识产权（如专利等，扫描件在公司“资质信息”栏新增）</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注：第七至十项，如不涉及或没有，则无需提供。</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黑体" w:hAnsi="彩虹黑体" w:eastAsia="彩虹黑体" w:cs="彩虹黑体"/>
          <w:color w:val="333333"/>
          <w:sz w:val="30"/>
          <w:szCs w:val="30"/>
          <w:shd w:val="clear" w:color="auto" w:fill="FFFFFF"/>
        </w:rPr>
        <w:t>六、报名步骤</w:t>
      </w:r>
    </w:p>
    <w:p>
      <w:pPr>
        <w:pStyle w:val="4"/>
        <w:widowControl/>
        <w:spacing w:beforeAutospacing="0" w:afterAutospacing="0" w:line="0" w:lineRule="atLeast"/>
        <w:ind w:firstLine="420"/>
      </w:pPr>
      <w:r>
        <w:rPr>
          <w:rFonts w:hint="eastAsia" w:ascii="彩虹粗仿宋" w:hAnsi="彩虹粗仿宋" w:eastAsia="彩虹粗仿宋" w:cs="彩虹粗仿宋"/>
          <w:sz w:val="30"/>
          <w:szCs w:val="30"/>
          <w:shd w:val="clear" w:color="auto" w:fill="FFFFFF"/>
        </w:rPr>
        <w:t>（一）供应商必须首先在建行龙集采平台上（ibuy.ccb.com）注册成为会员，注册时请按第四点、第五点要求对财务报表、资质信息、案例信息、纳税人类型、公司章程等信息进行维护。</w:t>
      </w:r>
    </w:p>
    <w:p>
      <w:pPr>
        <w:pStyle w:val="4"/>
        <w:widowControl/>
        <w:spacing w:beforeAutospacing="0" w:afterAutospacing="0" w:line="0" w:lineRule="atLeast"/>
        <w:ind w:firstLine="420"/>
      </w:pPr>
      <w:r>
        <w:rPr>
          <w:rFonts w:hint="eastAsia" w:ascii="彩虹粗仿宋" w:hAnsi="彩虹粗仿宋" w:eastAsia="彩虹粗仿宋" w:cs="彩虹粗仿宋"/>
          <w:sz w:val="30"/>
          <w:szCs w:val="30"/>
          <w:shd w:val="clear" w:color="auto" w:fill="FFFFFF"/>
        </w:rPr>
        <w:t>（二）提交客服审核后，请邮件发送至下方采购部联系人邮箱，注明联系电话，我们会尽快联系审核部门进行审核。</w:t>
      </w:r>
    </w:p>
    <w:p>
      <w:pPr>
        <w:pStyle w:val="4"/>
        <w:widowControl/>
        <w:spacing w:beforeAutospacing="0" w:afterAutospacing="0" w:line="0" w:lineRule="atLeast"/>
        <w:ind w:firstLine="420"/>
      </w:pPr>
      <w:r>
        <w:rPr>
          <w:rFonts w:hint="eastAsia" w:ascii="彩虹粗仿宋" w:hAnsi="彩虹粗仿宋" w:eastAsia="彩虹粗仿宋" w:cs="彩虹粗仿宋"/>
          <w:sz w:val="30"/>
          <w:szCs w:val="30"/>
          <w:shd w:val="clear" w:color="auto" w:fill="FFFFFF"/>
        </w:rPr>
        <w:t>同时按第四点、第五点要求做好企业信息更新维护：包括财务报表、资质信息、案例信息、纳税人类型、公司章程、营业执照、法人身份证等信息维护。</w:t>
      </w:r>
    </w:p>
    <w:p>
      <w:pPr>
        <w:pStyle w:val="4"/>
        <w:widowControl/>
        <w:numPr>
          <w:ilvl w:val="0"/>
          <w:numId w:val="1"/>
        </w:numPr>
        <w:spacing w:beforeAutospacing="0" w:afterAutospacing="0" w:line="0" w:lineRule="atLeast"/>
        <w:ind w:firstLine="420"/>
        <w:rPr>
          <w:rFonts w:ascii="彩虹粗仿宋" w:hAnsi="彩虹粗仿宋" w:eastAsia="彩虹粗仿宋" w:cs="彩虹粗仿宋"/>
          <w:sz w:val="30"/>
          <w:szCs w:val="30"/>
          <w:shd w:val="clear" w:color="auto" w:fill="FFFFFF"/>
        </w:rPr>
      </w:pPr>
      <w:r>
        <w:rPr>
          <w:rFonts w:hint="eastAsia" w:ascii="彩虹粗仿宋" w:hAnsi="彩虹粗仿宋" w:eastAsia="彩虹粗仿宋" w:cs="彩虹粗仿宋"/>
          <w:sz w:val="30"/>
          <w:szCs w:val="30"/>
          <w:shd w:val="clear" w:color="auto" w:fill="FFFFFF"/>
        </w:rPr>
        <w:t>龙集采系统操作问题可查看网站“供应商指南”，或拨打客服电话4009181908进行咨询。</w:t>
      </w:r>
    </w:p>
    <w:p>
      <w:pPr>
        <w:pStyle w:val="4"/>
        <w:widowControl/>
        <w:numPr>
          <w:ilvl w:val="0"/>
          <w:numId w:val="1"/>
        </w:numPr>
        <w:spacing w:beforeAutospacing="0" w:afterAutospacing="0" w:line="0" w:lineRule="atLeast"/>
        <w:ind w:firstLine="420"/>
        <w:rPr>
          <w:rFonts w:ascii="彩虹粗仿宋" w:hAnsi="彩虹粗仿宋" w:eastAsia="彩虹粗仿宋" w:cs="彩虹粗仿宋"/>
          <w:sz w:val="30"/>
          <w:szCs w:val="30"/>
          <w:shd w:val="clear" w:color="auto" w:fill="FFFFFF"/>
        </w:rPr>
      </w:pPr>
      <w:r>
        <w:rPr>
          <w:rFonts w:hint="eastAsia" w:ascii="彩虹粗仿宋" w:hAnsi="彩虹粗仿宋" w:eastAsia="彩虹粗仿宋" w:cs="彩虹粗仿宋"/>
          <w:sz w:val="30"/>
          <w:szCs w:val="30"/>
          <w:shd w:val="clear" w:color="auto" w:fill="FFFFFF"/>
        </w:rPr>
        <w:t>有意向者请在规定时间内反馈“采购参与意向反馈函”至下方采购部联系人邮箱，注明联系电话，并按第四点、第五点上报材料。</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黑体" w:hAnsi="彩虹黑体" w:eastAsia="彩虹黑体" w:cs="彩虹黑体"/>
          <w:color w:val="333333"/>
          <w:sz w:val="30"/>
          <w:szCs w:val="30"/>
          <w:shd w:val="clear" w:color="auto" w:fill="FFFFFF"/>
        </w:rPr>
        <w:t>七、注意事项</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（一）本次供应商征集活动为建行企业采购，非政府采购或招标。</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（二）本次公开征集不收取供应商任何费用，能够完全满足我行采购需求、有采购合作意向、无不良行为记录的供应商均可报名。</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（三）所有材料仅需提供电子扫描件，无论报名是否通过，材料恕不退还。供应商须对报名信息和资料的真实性负责。如提供虚假材料，将取消报名资格并列入我行供应商黑名单。</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四）我行接收供应商的报名文件或吸收供应商进入信息库并不表示接受报名供应商参加相关项目采购，我行择优选取审查合格的供应商参加相关项目采购，征集结果无需向未入围的供应商做出任何书面原因解释。</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（五）对于上述事项存在疑问的，请及时与我行联系。</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黑体" w:hAnsi="彩虹黑体" w:eastAsia="彩虹黑体" w:cs="彩虹黑体"/>
          <w:color w:val="333333"/>
          <w:sz w:val="30"/>
          <w:szCs w:val="30"/>
          <w:shd w:val="clear" w:color="auto" w:fill="FFFFFF"/>
        </w:rPr>
        <w:t>八、联系方式（如电话无人接听，请邮件咨询）</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龙集采技术支持电话4009181908</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p>
    <w:p>
      <w:pPr>
        <w:pStyle w:val="4"/>
        <w:widowControl/>
        <w:shd w:val="clear" w:color="auto" w:fill="FFFFFF"/>
        <w:spacing w:beforeAutospacing="0" w:afterAutospacing="0" w:line="0" w:lineRule="atLeast"/>
        <w:ind w:firstLine="420"/>
        <w:rPr>
          <w:rFonts w:hint="eastAsia" w:ascii="彩虹粗仿宋" w:hAnsi="彩虹粗仿宋" w:eastAsia="彩虹粗仿宋" w:cs="彩虹粗仿宋"/>
          <w:color w:val="333333"/>
          <w:sz w:val="30"/>
          <w:szCs w:val="30"/>
          <w:shd w:val="clear" w:color="auto" w:fill="FFFFFF"/>
          <w:lang w:eastAsia="zh-CN"/>
        </w:rPr>
      </w:pPr>
      <w:r>
        <w:rPr>
          <w:rFonts w:hint="eastAsia" w:ascii="彩虹粗仿宋" w:hAnsi="彩虹粗仿宋" w:eastAsia="彩虹粗仿宋" w:cs="彩虹粗仿宋"/>
          <w:color w:val="333333"/>
          <w:sz w:val="30"/>
          <w:szCs w:val="30"/>
          <w:shd w:val="clear" w:color="auto" w:fill="FFFFFF"/>
        </w:rPr>
        <w:t>采购部联系人：</w:t>
      </w:r>
      <w:r>
        <w:rPr>
          <w:rFonts w:hint="eastAsia" w:ascii="彩虹粗仿宋" w:hAnsi="彩虹粗仿宋" w:eastAsia="彩虹粗仿宋" w:cs="彩虹粗仿宋"/>
          <w:color w:val="333333"/>
          <w:sz w:val="30"/>
          <w:szCs w:val="30"/>
          <w:shd w:val="clear" w:color="auto" w:fill="FFFFFF"/>
          <w:lang w:eastAsia="zh-CN"/>
        </w:rPr>
        <w:t>李佳润</w:t>
      </w:r>
    </w:p>
    <w:p>
      <w:pPr>
        <w:pStyle w:val="4"/>
        <w:widowControl/>
        <w:shd w:val="clear" w:color="auto" w:fill="FFFFFF"/>
        <w:spacing w:beforeAutospacing="0" w:afterAutospacing="0" w:line="0" w:lineRule="atLeast"/>
        <w:ind w:firstLine="420"/>
        <w:rPr>
          <w:rFonts w:hint="default" w:ascii="彩虹粗仿宋" w:hAnsi="彩虹粗仿宋" w:eastAsia="彩虹粗仿宋" w:cs="彩虹粗仿宋"/>
          <w:color w:val="333333"/>
          <w:sz w:val="30"/>
          <w:szCs w:val="30"/>
          <w:shd w:val="clear" w:color="auto" w:fill="FFFFFF"/>
          <w:lang w:val="en-US" w:eastAsia="zh-CN"/>
        </w:rPr>
      </w:pPr>
      <w:r>
        <w:rPr>
          <w:rFonts w:hint="eastAsia" w:ascii="彩虹粗仿宋" w:hAnsi="彩虹粗仿宋" w:eastAsia="彩虹粗仿宋" w:cs="彩虹粗仿宋"/>
          <w:color w:val="333333"/>
          <w:sz w:val="30"/>
          <w:szCs w:val="30"/>
          <w:shd w:val="clear" w:color="auto" w:fill="FFFFFF"/>
        </w:rPr>
        <w:t>联系电话：0431-8083</w:t>
      </w:r>
      <w:r>
        <w:rPr>
          <w:rFonts w:hint="eastAsia" w:ascii="彩虹粗仿宋" w:hAnsi="彩虹粗仿宋" w:eastAsia="彩虹粗仿宋" w:cs="彩虹粗仿宋"/>
          <w:color w:val="333333"/>
          <w:sz w:val="30"/>
          <w:szCs w:val="30"/>
          <w:shd w:val="clear" w:color="auto" w:fill="FFFFFF"/>
          <w:lang w:val="en-US" w:eastAsia="zh-CN"/>
        </w:rPr>
        <w:t>9520</w:t>
      </w:r>
    </w:p>
    <w:p>
      <w:pPr>
        <w:pStyle w:val="4"/>
        <w:widowControl/>
        <w:shd w:val="clear" w:color="auto" w:fill="FFFFFF"/>
        <w:spacing w:beforeAutospacing="0" w:afterAutospacing="0" w:line="0" w:lineRule="atLeast"/>
        <w:ind w:firstLine="420"/>
        <w:rPr>
          <w:rFonts w:ascii="彩虹粗仿宋" w:hAnsi="彩虹粗仿宋" w:eastAsia="彩虹粗仿宋" w:cs="彩虹粗仿宋"/>
          <w:color w:val="333333"/>
          <w:sz w:val="30"/>
          <w:szCs w:val="30"/>
          <w:shd w:val="clear" w:color="auto" w:fill="FFFFFF"/>
        </w:rPr>
      </w:pPr>
      <w:r>
        <w:rPr>
          <w:rFonts w:hint="eastAsia" w:ascii="彩虹粗仿宋" w:hAnsi="彩虹粗仿宋" w:eastAsia="彩虹粗仿宋" w:cs="彩虹粗仿宋"/>
          <w:color w:val="333333"/>
          <w:sz w:val="30"/>
          <w:szCs w:val="30"/>
          <w:shd w:val="clear" w:color="auto" w:fill="FFFFFF"/>
        </w:rPr>
        <w:t>电子邮件：</w:t>
      </w:r>
      <w:r>
        <w:rPr>
          <w:rFonts w:hint="eastAsia" w:ascii="彩虹粗仿宋" w:hAnsi="彩虹粗仿宋" w:eastAsia="彩虹粗仿宋" w:cs="彩虹粗仿宋"/>
          <w:color w:val="333333"/>
          <w:sz w:val="30"/>
          <w:szCs w:val="30"/>
          <w:shd w:val="clear" w:color="auto" w:fill="FFFFFF"/>
          <w:lang w:val="en-US" w:eastAsia="zh-CN"/>
        </w:rPr>
        <w:t>lijiarun</w:t>
      </w:r>
      <w:r>
        <w:rPr>
          <w:rFonts w:ascii="彩虹粗仿宋" w:hAnsi="彩虹粗仿宋" w:eastAsia="彩虹粗仿宋" w:cs="彩虹粗仿宋"/>
          <w:color w:val="333333"/>
          <w:sz w:val="30"/>
          <w:szCs w:val="30"/>
          <w:shd w:val="clear" w:color="auto" w:fill="FFFFFF"/>
        </w:rPr>
        <w:t>.jl@ccb.com</w:t>
      </w:r>
    </w:p>
    <w:p>
      <w:pPr>
        <w:pStyle w:val="4"/>
        <w:widowControl/>
        <w:shd w:val="clear" w:color="auto" w:fill="FFFFFF"/>
        <w:spacing w:beforeAutospacing="0" w:afterAutospacing="0" w:line="0" w:lineRule="atLeast"/>
        <w:ind w:firstLine="420"/>
        <w:rPr>
          <w:rFonts w:ascii="Segoe UI" w:hAnsi="Segoe UI" w:eastAsia="Segoe UI" w:cs="Segoe UI"/>
          <w:color w:val="333333"/>
          <w:sz w:val="21"/>
          <w:szCs w:val="21"/>
        </w:rPr>
      </w:pPr>
    </w:p>
    <w:p>
      <w:pPr>
        <w:pStyle w:val="4"/>
        <w:widowControl/>
        <w:shd w:val="clear" w:color="auto" w:fill="FFFFFF"/>
        <w:spacing w:beforeAutospacing="0" w:afterAutospacing="0" w:line="0" w:lineRule="atLeast"/>
        <w:rPr>
          <w:rFonts w:ascii="Segoe UI" w:hAnsi="Segoe UI" w:cs="Segoe UI"/>
          <w:color w:val="333333"/>
          <w:sz w:val="21"/>
          <w:szCs w:val="21"/>
        </w:rPr>
      </w:pPr>
    </w:p>
    <w:p>
      <w:pPr>
        <w:pStyle w:val="4"/>
        <w:widowControl/>
        <w:shd w:val="clear" w:color="auto" w:fill="FFFFFF"/>
        <w:spacing w:beforeAutospacing="0" w:afterAutospacing="0" w:line="0" w:lineRule="atLeast"/>
        <w:ind w:firstLine="420"/>
        <w:rPr>
          <w:rFonts w:hint="eastAsia" w:ascii="Segoe UI" w:hAnsi="Segoe UI" w:eastAsia="彩虹粗仿宋" w:cs="Segoe UI"/>
          <w:color w:val="333333"/>
          <w:sz w:val="21"/>
          <w:szCs w:val="21"/>
          <w:lang w:eastAsia="zh-CN"/>
        </w:rPr>
      </w:pPr>
      <w:r>
        <w:rPr>
          <w:rFonts w:hint="eastAsia" w:ascii="彩虹粗仿宋" w:hAnsi="彩虹粗仿宋" w:eastAsia="彩虹粗仿宋" w:cs="彩虹粗仿宋"/>
          <w:color w:val="333333"/>
          <w:sz w:val="30"/>
          <w:szCs w:val="30"/>
          <w:shd w:val="clear" w:color="auto" w:fill="FFFFFF"/>
        </w:rPr>
        <w:t>需求部联系人：</w:t>
      </w:r>
      <w:r>
        <w:rPr>
          <w:rFonts w:hint="eastAsia" w:ascii="彩虹粗仿宋" w:hAnsi="彩虹粗仿宋" w:eastAsia="彩虹粗仿宋" w:cs="彩虹粗仿宋"/>
          <w:color w:val="333333"/>
          <w:sz w:val="30"/>
          <w:szCs w:val="30"/>
          <w:shd w:val="clear" w:color="auto" w:fill="FFFFFF"/>
          <w:lang w:eastAsia="zh-CN"/>
        </w:rPr>
        <w:t>陈虹羽</w:t>
      </w:r>
    </w:p>
    <w:p>
      <w:pPr>
        <w:pStyle w:val="4"/>
        <w:widowControl/>
        <w:shd w:val="clear" w:color="auto" w:fill="FFFFFF"/>
        <w:spacing w:beforeAutospacing="0" w:afterAutospacing="0" w:line="0" w:lineRule="atLeast"/>
        <w:ind w:firstLine="420"/>
        <w:rPr>
          <w:rFonts w:hint="default" w:ascii="彩虹粗仿宋" w:hAnsi="彩虹粗仿宋" w:eastAsia="彩虹粗仿宋" w:cs="彩虹粗仿宋"/>
          <w:color w:val="333333"/>
          <w:sz w:val="30"/>
          <w:szCs w:val="30"/>
          <w:shd w:val="clear" w:color="auto" w:fill="FFFFFF"/>
          <w:lang w:val="en-US" w:eastAsia="zh-CN"/>
        </w:rPr>
      </w:pPr>
      <w:r>
        <w:rPr>
          <w:rFonts w:hint="eastAsia" w:ascii="彩虹粗仿宋" w:hAnsi="彩虹粗仿宋" w:eastAsia="彩虹粗仿宋" w:cs="彩虹粗仿宋"/>
          <w:color w:val="333333"/>
          <w:sz w:val="30"/>
          <w:szCs w:val="30"/>
          <w:shd w:val="clear" w:color="auto" w:fill="FFFFFF"/>
        </w:rPr>
        <w:t>联系电话：0431-8083</w:t>
      </w:r>
      <w:r>
        <w:rPr>
          <w:rFonts w:hint="eastAsia" w:ascii="彩虹粗仿宋" w:hAnsi="彩虹粗仿宋" w:eastAsia="彩虹粗仿宋" w:cs="彩虹粗仿宋"/>
          <w:color w:val="333333"/>
          <w:sz w:val="30"/>
          <w:szCs w:val="30"/>
          <w:shd w:val="clear" w:color="auto" w:fill="FFFFFF"/>
          <w:lang w:val="en-US" w:eastAsia="zh-CN"/>
        </w:rPr>
        <w:t>9517</w:t>
      </w:r>
    </w:p>
    <w:p>
      <w:pPr>
        <w:pStyle w:val="4"/>
        <w:widowControl/>
        <w:shd w:val="clear" w:color="auto" w:fill="FFFFFF"/>
        <w:spacing w:beforeAutospacing="0" w:afterAutospacing="0" w:line="0" w:lineRule="atLeast"/>
        <w:ind w:firstLine="420"/>
        <w:rPr>
          <w:rFonts w:ascii="彩虹粗仿宋" w:hAnsi="彩虹粗仿宋" w:eastAsia="彩虹粗仿宋" w:cs="彩虹粗仿宋"/>
          <w:color w:val="333333"/>
          <w:sz w:val="30"/>
          <w:szCs w:val="30"/>
          <w:shd w:val="clear" w:color="auto" w:fill="FFFFFF"/>
        </w:rPr>
      </w:pPr>
      <w:r>
        <w:rPr>
          <w:rFonts w:hint="eastAsia" w:ascii="彩虹粗仿宋" w:hAnsi="彩虹粗仿宋" w:eastAsia="彩虹粗仿宋" w:cs="彩虹粗仿宋"/>
          <w:color w:val="333333"/>
          <w:sz w:val="30"/>
          <w:szCs w:val="30"/>
          <w:shd w:val="clear" w:color="auto" w:fill="FFFFFF"/>
        </w:rPr>
        <w:t>电子邮件：</w:t>
      </w:r>
      <w:r>
        <w:rPr>
          <w:rFonts w:hint="eastAsia" w:ascii="彩虹粗仿宋" w:hAnsi="彩虹粗仿宋" w:eastAsia="彩虹粗仿宋" w:cs="彩虹粗仿宋"/>
          <w:color w:val="333333"/>
          <w:sz w:val="30"/>
          <w:szCs w:val="30"/>
          <w:shd w:val="clear" w:color="auto" w:fill="FFFFFF"/>
          <w:lang w:val="en-US" w:eastAsia="zh-CN"/>
        </w:rPr>
        <w:t>chenhongyu</w:t>
      </w:r>
      <w:r>
        <w:rPr>
          <w:rFonts w:hint="eastAsia" w:ascii="彩虹粗仿宋" w:hAnsi="彩虹粗仿宋" w:eastAsia="彩虹粗仿宋" w:cs="彩虹粗仿宋"/>
          <w:color w:val="333333"/>
          <w:sz w:val="30"/>
          <w:szCs w:val="30"/>
          <w:shd w:val="clear" w:color="auto" w:fill="FFFFFF"/>
        </w:rPr>
        <w:t>.j</w:t>
      </w:r>
      <w:r>
        <w:rPr>
          <w:rFonts w:ascii="彩虹粗仿宋" w:hAnsi="彩虹粗仿宋" w:eastAsia="彩虹粗仿宋" w:cs="彩虹粗仿宋"/>
          <w:color w:val="333333"/>
          <w:sz w:val="30"/>
          <w:szCs w:val="30"/>
          <w:shd w:val="clear" w:color="auto" w:fill="FFFFFF"/>
        </w:rPr>
        <w:t>l@ccb.com</w:t>
      </w:r>
    </w:p>
    <w:p>
      <w:pPr>
        <w:pStyle w:val="4"/>
        <w:widowControl/>
        <w:shd w:val="clear" w:color="auto" w:fill="FFFFFF"/>
        <w:spacing w:beforeAutospacing="0" w:afterAutospacing="0" w:line="0" w:lineRule="atLeast"/>
        <w:ind w:firstLine="420"/>
        <w:rPr>
          <w:rFonts w:ascii="Segoe UI" w:hAnsi="Segoe UI" w:cs="Segoe UI"/>
          <w:color w:val="333333"/>
          <w:sz w:val="21"/>
          <w:szCs w:val="21"/>
        </w:rPr>
      </w:pPr>
    </w:p>
    <w:p>
      <w:pPr>
        <w:pStyle w:val="4"/>
        <w:widowControl/>
        <w:shd w:val="clear" w:color="auto" w:fill="FFFFFF"/>
        <w:spacing w:beforeAutospacing="0" w:afterAutospacing="0" w:line="0" w:lineRule="atLeast"/>
        <w:ind w:firstLine="420"/>
        <w:rPr>
          <w:rFonts w:ascii="Segoe UI" w:hAnsi="Segoe UI" w:cs="Segoe UI"/>
          <w:color w:val="333333"/>
          <w:sz w:val="21"/>
          <w:szCs w:val="21"/>
        </w:rPr>
      </w:pPr>
    </w:p>
    <w:p>
      <w:pPr>
        <w:pStyle w:val="4"/>
        <w:widowControl/>
        <w:shd w:val="clear" w:color="auto" w:fill="FFFFFF"/>
        <w:spacing w:beforeAutospacing="0" w:afterAutospacing="0" w:line="0" w:lineRule="atLeast"/>
        <w:ind w:firstLine="420"/>
        <w:rPr>
          <w:rFonts w:ascii="Segoe UI" w:hAnsi="Segoe UI" w:cs="Segoe UI"/>
          <w:color w:val="333333"/>
          <w:sz w:val="21"/>
          <w:szCs w:val="21"/>
        </w:rPr>
      </w:pPr>
    </w:p>
    <w:p>
      <w:pPr>
        <w:pStyle w:val="4"/>
        <w:widowControl/>
        <w:shd w:val="clear" w:color="auto" w:fill="FFFFFF"/>
        <w:spacing w:beforeAutospacing="0" w:afterAutospacing="0" w:line="0" w:lineRule="atLeast"/>
        <w:ind w:firstLine="420"/>
        <w:rPr>
          <w:rFonts w:ascii="Segoe UI" w:hAnsi="Segoe UI" w:cs="Segoe UI"/>
          <w:color w:val="333333"/>
          <w:sz w:val="21"/>
          <w:szCs w:val="21"/>
        </w:rPr>
      </w:pPr>
    </w:p>
    <w:p>
      <w:pPr>
        <w:pStyle w:val="4"/>
        <w:widowControl/>
        <w:shd w:val="clear" w:color="auto" w:fill="FFFFFF"/>
        <w:spacing w:beforeAutospacing="0" w:afterAutospacing="0" w:line="0" w:lineRule="atLeast"/>
        <w:ind w:firstLine="420"/>
        <w:rPr>
          <w:rFonts w:ascii="Segoe UI" w:hAnsi="Segoe UI" w:cs="Segoe UI"/>
          <w:color w:val="333333"/>
          <w:sz w:val="21"/>
          <w:szCs w:val="21"/>
        </w:rPr>
      </w:pPr>
    </w:p>
    <w:p>
      <w:pPr>
        <w:pStyle w:val="4"/>
        <w:widowControl/>
        <w:shd w:val="clear" w:color="auto" w:fill="FFFFFF"/>
        <w:spacing w:beforeAutospacing="0" w:afterAutospacing="0" w:line="0" w:lineRule="atLeast"/>
        <w:ind w:firstLine="480"/>
        <w:jc w:val="right"/>
        <w:rPr>
          <w:rFonts w:ascii="Segoe UI" w:hAnsi="Segoe UI" w:eastAsia="彩虹粗仿宋" w:cs="Segoe UI"/>
          <w:color w:val="333333"/>
          <w:sz w:val="21"/>
          <w:szCs w:val="21"/>
        </w:rPr>
      </w:pPr>
      <w:r>
        <w:rPr>
          <w:rFonts w:hint="eastAsia" w:ascii="彩虹粗仿宋" w:hAnsi="彩虹粗仿宋" w:eastAsia="彩虹粗仿宋" w:cs="彩虹粗仿宋"/>
          <w:color w:val="333333"/>
          <w:sz w:val="30"/>
          <w:szCs w:val="30"/>
          <w:shd w:val="clear" w:color="auto" w:fill="FFFFFF"/>
        </w:rPr>
        <w:t>中国建设银行长春</w:t>
      </w:r>
      <w:r>
        <w:rPr>
          <w:rFonts w:hint="eastAsia" w:ascii="彩虹粗仿宋" w:hAnsi="彩虹粗仿宋" w:eastAsia="彩虹粗仿宋" w:cs="彩虹粗仿宋"/>
          <w:color w:val="333333"/>
          <w:sz w:val="30"/>
          <w:szCs w:val="30"/>
          <w:shd w:val="clear" w:color="auto" w:fill="FFFFFF"/>
          <w:lang w:eastAsia="zh-CN"/>
        </w:rPr>
        <w:t>双阳</w:t>
      </w:r>
      <w:r>
        <w:rPr>
          <w:rFonts w:hint="eastAsia" w:ascii="彩虹粗仿宋" w:hAnsi="彩虹粗仿宋" w:eastAsia="彩虹粗仿宋" w:cs="彩虹粗仿宋"/>
          <w:color w:val="333333"/>
          <w:sz w:val="30"/>
          <w:szCs w:val="30"/>
          <w:shd w:val="clear" w:color="auto" w:fill="FFFFFF"/>
        </w:rPr>
        <w:t>支行</w:t>
      </w:r>
    </w:p>
    <w:p>
      <w:pPr>
        <w:pStyle w:val="4"/>
        <w:widowControl/>
        <w:shd w:val="clear" w:color="auto" w:fill="FFFFFF"/>
        <w:spacing w:beforeAutospacing="0" w:afterAutospacing="0" w:line="0" w:lineRule="atLeast"/>
        <w:ind w:firstLine="480"/>
        <w:jc w:val="right"/>
        <w:rPr>
          <w:rFonts w:ascii="Segoe UI" w:hAnsi="Segoe UI" w:eastAsia="Segoe UI" w:cs="Segoe UI"/>
          <w:color w:val="333333"/>
          <w:sz w:val="21"/>
          <w:szCs w:val="21"/>
        </w:rPr>
      </w:pPr>
      <w:r>
        <w:rPr>
          <w:rFonts w:hint="eastAsia" w:ascii="彩虹粗仿宋" w:hAnsi="彩虹粗仿宋" w:eastAsia="彩虹粗仿宋" w:cs="彩虹粗仿宋"/>
          <w:color w:val="333333"/>
          <w:sz w:val="30"/>
          <w:szCs w:val="30"/>
          <w:shd w:val="clear" w:color="auto" w:fill="FFFFFF"/>
        </w:rPr>
        <w:t>2025年</w:t>
      </w:r>
      <w:r>
        <w:rPr>
          <w:rFonts w:hint="eastAsia" w:ascii="彩虹粗仿宋" w:hAnsi="彩虹粗仿宋" w:eastAsia="彩虹粗仿宋" w:cs="彩虹粗仿宋"/>
          <w:color w:val="333333"/>
          <w:sz w:val="30"/>
          <w:szCs w:val="30"/>
          <w:shd w:val="clear" w:color="auto" w:fill="FFFFFF"/>
          <w:lang w:val="en-US" w:eastAsia="zh-CN"/>
        </w:rPr>
        <w:t>11</w:t>
      </w:r>
      <w:r>
        <w:rPr>
          <w:rFonts w:hint="eastAsia" w:ascii="彩虹粗仿宋" w:hAnsi="彩虹粗仿宋" w:eastAsia="彩虹粗仿宋" w:cs="彩虹粗仿宋"/>
          <w:color w:val="333333"/>
          <w:sz w:val="30"/>
          <w:szCs w:val="30"/>
          <w:shd w:val="clear" w:color="auto" w:fill="FFFFFF"/>
        </w:rPr>
        <w:t>月</w:t>
      </w:r>
      <w:r>
        <w:rPr>
          <w:rFonts w:hint="eastAsia" w:ascii="彩虹粗仿宋" w:hAnsi="彩虹粗仿宋" w:eastAsia="彩虹粗仿宋" w:cs="彩虹粗仿宋"/>
          <w:color w:val="333333"/>
          <w:sz w:val="30"/>
          <w:szCs w:val="30"/>
          <w:shd w:val="clear" w:color="auto" w:fill="FFFFFF"/>
          <w:lang w:val="en-US" w:eastAsia="zh-CN"/>
        </w:rPr>
        <w:t>21</w:t>
      </w:r>
      <w:bookmarkStart w:id="0" w:name="_GoBack"/>
      <w:bookmarkEnd w:id="0"/>
      <w:r>
        <w:rPr>
          <w:rFonts w:hint="eastAsia" w:ascii="彩虹粗仿宋" w:hAnsi="彩虹粗仿宋" w:eastAsia="彩虹粗仿宋" w:cs="彩虹粗仿宋"/>
          <w:color w:val="333333"/>
          <w:sz w:val="30"/>
          <w:szCs w:val="30"/>
          <w:shd w:val="clear" w:color="auto" w:fill="FFFFFF"/>
        </w:rPr>
        <w:t>日</w:t>
      </w:r>
    </w:p>
    <w:p>
      <w:pPr>
        <w:pStyle w:val="4"/>
        <w:widowControl/>
        <w:spacing w:beforeAutospacing="0" w:afterAutospacing="0" w:line="0" w:lineRule="atLeast"/>
      </w:pPr>
    </w:p>
    <w:p>
      <w:pPr>
        <w:spacing w:line="0" w:lineRule="atLeas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人口信息-P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Segoe UI">
    <w:altName w:val="Noto Naskh Arabic"/>
    <w:panose1 w:val="020B0502040204020203"/>
    <w:charset w:val="00"/>
    <w:family w:val="swiss"/>
    <w:pitch w:val="default"/>
    <w:sig w:usb0="00000000" w:usb1="00000000" w:usb2="00000009" w:usb3="00000000" w:csb0="000001FF" w:csb1="00000000"/>
  </w:font>
  <w:font w:name="Noto Naskh Arabic">
    <w:panose1 w:val="020B0502040504020204"/>
    <w:charset w:val="00"/>
    <w:family w:val="auto"/>
    <w:pitch w:val="default"/>
    <w:sig w:usb0="80002003" w:usb1="80002000" w:usb2="00000008" w:usb3="00000000" w:csb0="00000041" w:csb1="0008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247AED"/>
    <w:multiLevelType w:val="singleLevel"/>
    <w:tmpl w:val="CF247AE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593"/>
    <w:rsid w:val="0019793A"/>
    <w:rsid w:val="001E2FA3"/>
    <w:rsid w:val="00372C41"/>
    <w:rsid w:val="00467111"/>
    <w:rsid w:val="004F7556"/>
    <w:rsid w:val="005158D2"/>
    <w:rsid w:val="005871F2"/>
    <w:rsid w:val="005E62CE"/>
    <w:rsid w:val="00603EBC"/>
    <w:rsid w:val="006923DD"/>
    <w:rsid w:val="00740821"/>
    <w:rsid w:val="00802FDB"/>
    <w:rsid w:val="008648F1"/>
    <w:rsid w:val="008D7852"/>
    <w:rsid w:val="00935C2C"/>
    <w:rsid w:val="00AA6A40"/>
    <w:rsid w:val="00AB242B"/>
    <w:rsid w:val="00B354F3"/>
    <w:rsid w:val="00B37AA5"/>
    <w:rsid w:val="00B56EF3"/>
    <w:rsid w:val="00B6047B"/>
    <w:rsid w:val="00BC2701"/>
    <w:rsid w:val="00C30593"/>
    <w:rsid w:val="00C82941"/>
    <w:rsid w:val="00CE17BD"/>
    <w:rsid w:val="00CE2B4C"/>
    <w:rsid w:val="00CF4468"/>
    <w:rsid w:val="00D774EE"/>
    <w:rsid w:val="00DE499B"/>
    <w:rsid w:val="00E33AE3"/>
    <w:rsid w:val="00E5165A"/>
    <w:rsid w:val="00E94C84"/>
    <w:rsid w:val="00EB0104"/>
    <w:rsid w:val="00EB1026"/>
    <w:rsid w:val="00EB6C66"/>
    <w:rsid w:val="00EE278E"/>
    <w:rsid w:val="00EF1707"/>
    <w:rsid w:val="00F33F8F"/>
    <w:rsid w:val="00F4124F"/>
    <w:rsid w:val="044F06A2"/>
    <w:rsid w:val="0CBE0664"/>
    <w:rsid w:val="0CBF6CD8"/>
    <w:rsid w:val="228122F3"/>
    <w:rsid w:val="273B4A6C"/>
    <w:rsid w:val="2E450786"/>
    <w:rsid w:val="2EFC4824"/>
    <w:rsid w:val="30B86D38"/>
    <w:rsid w:val="342A79A4"/>
    <w:rsid w:val="359B2431"/>
    <w:rsid w:val="36971722"/>
    <w:rsid w:val="37BF0805"/>
    <w:rsid w:val="383B014F"/>
    <w:rsid w:val="39BF5D4C"/>
    <w:rsid w:val="39E6686A"/>
    <w:rsid w:val="40DE2E51"/>
    <w:rsid w:val="42E9768A"/>
    <w:rsid w:val="49052EDF"/>
    <w:rsid w:val="4B473790"/>
    <w:rsid w:val="4CB01CA0"/>
    <w:rsid w:val="4DA341D3"/>
    <w:rsid w:val="51EB7A84"/>
    <w:rsid w:val="69B923D8"/>
    <w:rsid w:val="6AC87CC0"/>
    <w:rsid w:val="6DA572BB"/>
    <w:rsid w:val="77F6A2B4"/>
    <w:rsid w:val="79CF159A"/>
    <w:rsid w:val="7F1D6B1B"/>
    <w:rsid w:val="7FF9793C"/>
    <w:rsid w:val="BDEE70D5"/>
    <w:rsid w:val="FAB7AC77"/>
    <w:rsid w:val="FEFB08E8"/>
    <w:rsid w:val="FFBFB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2"/>
    <w:qFormat/>
    <w:uiPriority w:val="0"/>
    <w:pPr>
      <w:tabs>
        <w:tab w:val="center" w:pos="4153"/>
        <w:tab w:val="right" w:pos="8306"/>
      </w:tabs>
      <w:snapToGrid w:val="0"/>
      <w:jc w:val="left"/>
    </w:pPr>
    <w:rPr>
      <w:sz w:val="18"/>
      <w:szCs w:val="18"/>
    </w:rPr>
  </w:style>
  <w:style w:type="paragraph" w:styleId="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426CAD"/>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Acronym"/>
    <w:basedOn w:val="6"/>
    <w:qFormat/>
    <w:uiPriority w:val="0"/>
  </w:style>
  <w:style w:type="character" w:styleId="12">
    <w:name w:val="HTML Variable"/>
    <w:basedOn w:val="6"/>
    <w:qFormat/>
    <w:uiPriority w:val="0"/>
  </w:style>
  <w:style w:type="character" w:styleId="13">
    <w:name w:val="Hyperlink"/>
    <w:basedOn w:val="6"/>
    <w:qFormat/>
    <w:uiPriority w:val="0"/>
    <w:rPr>
      <w:color w:val="426CAD"/>
      <w:u w:val="none"/>
    </w:rPr>
  </w:style>
  <w:style w:type="character" w:styleId="14">
    <w:name w:val="HTML Code"/>
    <w:basedOn w:val="6"/>
    <w:qFormat/>
    <w:uiPriority w:val="0"/>
    <w:rPr>
      <w:rFonts w:ascii="Courier New" w:hAnsi="Courier New"/>
      <w:sz w:val="20"/>
    </w:rPr>
  </w:style>
  <w:style w:type="character" w:styleId="15">
    <w:name w:val="HTML Cite"/>
    <w:basedOn w:val="6"/>
    <w:qFormat/>
    <w:uiPriority w:val="0"/>
  </w:style>
  <w:style w:type="character" w:customStyle="1" w:styleId="16">
    <w:name w:val="biddate"/>
    <w:basedOn w:val="6"/>
    <w:qFormat/>
    <w:uiPriority w:val="0"/>
    <w:rPr>
      <w:color w:val="BEBEBE"/>
    </w:rPr>
  </w:style>
  <w:style w:type="paragraph" w:customStyle="1" w:styleId="17">
    <w:name w:val="collect"/>
    <w:basedOn w:val="1"/>
    <w:qFormat/>
    <w:uiPriority w:val="0"/>
    <w:pPr>
      <w:jc w:val="center"/>
    </w:pPr>
    <w:rPr>
      <w:rFonts w:cs="Times New Roman"/>
      <w:kern w:val="0"/>
    </w:rPr>
  </w:style>
  <w:style w:type="character" w:customStyle="1" w:styleId="18">
    <w:name w:val="info1"/>
    <w:basedOn w:val="6"/>
    <w:qFormat/>
    <w:uiPriority w:val="0"/>
    <w:rPr>
      <w:color w:val="999999"/>
      <w:sz w:val="21"/>
      <w:szCs w:val="21"/>
    </w:rPr>
  </w:style>
  <w:style w:type="character" w:customStyle="1" w:styleId="19">
    <w:name w:val="mail"/>
    <w:basedOn w:val="6"/>
    <w:qFormat/>
    <w:uiPriority w:val="0"/>
  </w:style>
  <w:style w:type="character" w:customStyle="1" w:styleId="20">
    <w:name w:val="iconfont25"/>
    <w:basedOn w:val="6"/>
    <w:qFormat/>
    <w:uiPriority w:val="0"/>
    <w:rPr>
      <w:color w:val="FF8800"/>
      <w:sz w:val="27"/>
      <w:szCs w:val="27"/>
    </w:rPr>
  </w:style>
  <w:style w:type="character" w:customStyle="1" w:styleId="21">
    <w:name w:val="页眉 Char"/>
    <w:basedOn w:val="6"/>
    <w:link w:val="3"/>
    <w:qFormat/>
    <w:uiPriority w:val="0"/>
    <w:rPr>
      <w:rFonts w:asciiTheme="minorHAnsi" w:hAnsiTheme="minorHAnsi" w:eastAsiaTheme="minorEastAsia" w:cstheme="minorBidi"/>
      <w:kern w:val="2"/>
      <w:sz w:val="18"/>
      <w:szCs w:val="18"/>
    </w:rPr>
  </w:style>
  <w:style w:type="character" w:customStyle="1" w:styleId="22">
    <w:name w:val="页脚 Char"/>
    <w:basedOn w:val="6"/>
    <w:link w:val="2"/>
    <w:qFormat/>
    <w:uiPriority w:val="0"/>
    <w:rPr>
      <w:rFonts w:asciiTheme="minorHAnsi" w:hAnsiTheme="minorHAnsi" w:eastAsiaTheme="minorEastAsia" w:cstheme="minorBidi"/>
      <w:kern w:val="2"/>
      <w:sz w:val="18"/>
      <w:szCs w:val="18"/>
    </w:rPr>
  </w:style>
  <w:style w:type="paragraph" w:styleId="2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349</Words>
  <Characters>1993</Characters>
  <Lines>16</Lines>
  <Paragraphs>4</Paragraphs>
  <TotalTime>51</TotalTime>
  <ScaleCrop>false</ScaleCrop>
  <LinksUpToDate>false</LinksUpToDate>
  <CharactersWithSpaces>2338</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2024-11-20T07:45:00Z</dcterms:created>
  <dc:creator>Administrator</dc:creator>
  <cp:lastModifiedBy>ccb</cp:lastModifiedBy>
  <cp:lastPrinted>2024-12-05T09:09:00Z</cp:lastPrinted>
  <dcterms:modified xsi:type="dcterms:W3CDTF">2025-11-20T16:35:09Z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22E2C51CBE3414BFF7971D693EEF2691_43</vt:lpwstr>
  </property>
</Properties>
</file>